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6B" w:rsidRPr="008A1CAC" w:rsidRDefault="00607F6B" w:rsidP="00607F6B">
      <w:pPr>
        <w:jc w:val="center"/>
        <w:rPr>
          <w:b/>
          <w:sz w:val="28"/>
          <w:szCs w:val="28"/>
        </w:rPr>
      </w:pPr>
      <w:r w:rsidRPr="008A1CAC">
        <w:rPr>
          <w:b/>
          <w:sz w:val="28"/>
          <w:szCs w:val="28"/>
        </w:rPr>
        <w:t>TRACCIA C</w:t>
      </w:r>
      <w:r w:rsidR="00B43F81">
        <w:rPr>
          <w:b/>
          <w:sz w:val="28"/>
          <w:szCs w:val="28"/>
        </w:rPr>
        <w:t xml:space="preserve"> estratta</w:t>
      </w:r>
      <w:bookmarkStart w:id="0" w:name="_GoBack"/>
      <w:bookmarkEnd w:id="0"/>
    </w:p>
    <w:p w:rsidR="00607F6B" w:rsidRPr="008A1CAC" w:rsidRDefault="00607F6B" w:rsidP="00607F6B">
      <w:pPr>
        <w:jc w:val="center"/>
        <w:rPr>
          <w:b/>
          <w:sz w:val="28"/>
          <w:szCs w:val="28"/>
        </w:rPr>
      </w:pPr>
    </w:p>
    <w:p w:rsidR="00607F6B" w:rsidRPr="008A1CAC" w:rsidRDefault="00607F6B" w:rsidP="00607F6B">
      <w:pPr>
        <w:rPr>
          <w:sz w:val="28"/>
          <w:szCs w:val="28"/>
        </w:rPr>
      </w:pPr>
      <w:r w:rsidRPr="008A1CAC">
        <w:rPr>
          <w:sz w:val="28"/>
          <w:szCs w:val="28"/>
        </w:rPr>
        <w:t>Il candidato illustri le competenze dei Responsabili di servizio</w:t>
      </w:r>
    </w:p>
    <w:p w:rsidR="00607F6B" w:rsidRPr="008A1CAC" w:rsidRDefault="00607F6B" w:rsidP="00607F6B">
      <w:pPr>
        <w:rPr>
          <w:sz w:val="28"/>
          <w:szCs w:val="28"/>
        </w:rPr>
      </w:pPr>
      <w:r w:rsidRPr="008A1CAC">
        <w:rPr>
          <w:sz w:val="28"/>
          <w:szCs w:val="28"/>
        </w:rPr>
        <w:t xml:space="preserve">Il candidato illustri le procedure operative di competenza in caso di incidente stradale </w:t>
      </w:r>
    </w:p>
    <w:p w:rsidR="00607F6B" w:rsidRPr="008A1CAC" w:rsidRDefault="00607F6B" w:rsidP="00607F6B">
      <w:pPr>
        <w:rPr>
          <w:sz w:val="28"/>
          <w:szCs w:val="28"/>
        </w:rPr>
      </w:pPr>
      <w:r w:rsidRPr="008A1CAC">
        <w:rPr>
          <w:sz w:val="28"/>
          <w:szCs w:val="28"/>
        </w:rPr>
        <w:t xml:space="preserve">Il candidato illustri la disciplina in materia di commercio </w:t>
      </w:r>
    </w:p>
    <w:p w:rsidR="00607F6B" w:rsidRPr="008A1CAC" w:rsidRDefault="00607F6B" w:rsidP="00607F6B">
      <w:pPr>
        <w:rPr>
          <w:sz w:val="28"/>
          <w:szCs w:val="28"/>
        </w:rPr>
      </w:pPr>
      <w:r w:rsidRPr="008A1CAC">
        <w:rPr>
          <w:sz w:val="28"/>
          <w:szCs w:val="28"/>
        </w:rPr>
        <w:t>Il candidato parli delle varie forme di accesso agli atti</w:t>
      </w:r>
    </w:p>
    <w:p w:rsidR="00607F6B" w:rsidRPr="008A1CAC" w:rsidRDefault="00607F6B" w:rsidP="00607F6B">
      <w:pPr>
        <w:rPr>
          <w:sz w:val="28"/>
          <w:szCs w:val="28"/>
        </w:rPr>
      </w:pPr>
      <w:r w:rsidRPr="008A1CAC">
        <w:rPr>
          <w:sz w:val="28"/>
          <w:szCs w:val="28"/>
        </w:rPr>
        <w:t>Il codice di comportamento</w:t>
      </w:r>
    </w:p>
    <w:p w:rsidR="00607F6B" w:rsidRPr="008A1CAC" w:rsidRDefault="00607F6B" w:rsidP="00607F6B">
      <w:pPr>
        <w:rPr>
          <w:sz w:val="28"/>
          <w:szCs w:val="28"/>
        </w:rPr>
      </w:pPr>
    </w:p>
    <w:p w:rsidR="000E22C2" w:rsidRDefault="000E22C2"/>
    <w:sectPr w:rsidR="000E2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43"/>
    <w:rsid w:val="000E22C2"/>
    <w:rsid w:val="00607F6B"/>
    <w:rsid w:val="006A4243"/>
    <w:rsid w:val="008A1CAC"/>
    <w:rsid w:val="00B4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4</cp:revision>
  <cp:lastPrinted>2021-12-16T09:03:00Z</cp:lastPrinted>
  <dcterms:created xsi:type="dcterms:W3CDTF">2021-12-16T09:00:00Z</dcterms:created>
  <dcterms:modified xsi:type="dcterms:W3CDTF">2021-12-16T12:03:00Z</dcterms:modified>
</cp:coreProperties>
</file>